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F76" w:rsidRPr="006F4F76" w:rsidRDefault="006F4F76" w:rsidP="006F4F76">
      <w:pPr>
        <w:pageBreakBefore/>
        <w:tabs>
          <w:tab w:val="right" w:pos="15495"/>
        </w:tabs>
        <w:suppressAutoHyphens/>
        <w:ind w:left="5954"/>
        <w:jc w:val="both"/>
        <w:rPr>
          <w:rFonts w:ascii="Times New Roman" w:hAnsi="Times New Roman"/>
          <w:sz w:val="28"/>
          <w:szCs w:val="28"/>
          <w:lang w:val="ru-RU" w:eastAsia="ar-SA" w:bidi="ar-SA"/>
        </w:rPr>
      </w:pPr>
      <w:r w:rsidRPr="006F4F76">
        <w:rPr>
          <w:rFonts w:ascii="Times New Roman" w:hAnsi="Times New Roman"/>
          <w:sz w:val="28"/>
          <w:szCs w:val="28"/>
          <w:lang w:val="ru-RU" w:eastAsia="ar-SA" w:bidi="ar-SA"/>
        </w:rPr>
        <w:t xml:space="preserve">Приложение </w:t>
      </w:r>
    </w:p>
    <w:p w:rsidR="006F4F76" w:rsidRPr="006F4F76" w:rsidRDefault="006F4F76" w:rsidP="006F4F76">
      <w:pPr>
        <w:tabs>
          <w:tab w:val="right" w:pos="15495"/>
        </w:tabs>
        <w:suppressAutoHyphens/>
        <w:ind w:left="5954"/>
        <w:jc w:val="both"/>
        <w:rPr>
          <w:rFonts w:ascii="Times New Roman" w:hAnsi="Times New Roman"/>
          <w:sz w:val="28"/>
          <w:szCs w:val="28"/>
          <w:lang w:val="ru-RU" w:eastAsia="ar-SA" w:bidi="ar-SA"/>
        </w:rPr>
      </w:pPr>
      <w:r w:rsidRPr="006F4F76">
        <w:rPr>
          <w:rFonts w:ascii="Times New Roman" w:hAnsi="Times New Roman"/>
          <w:sz w:val="28"/>
          <w:szCs w:val="28"/>
          <w:lang w:val="ru-RU" w:eastAsia="ar-SA" w:bidi="ar-SA"/>
        </w:rPr>
        <w:t>к решению Совета</w:t>
      </w:r>
    </w:p>
    <w:p w:rsidR="006F4F76" w:rsidRPr="006F4F76" w:rsidRDefault="006F4F76" w:rsidP="006F4F76">
      <w:pPr>
        <w:tabs>
          <w:tab w:val="right" w:pos="15495"/>
        </w:tabs>
        <w:suppressAutoHyphens/>
        <w:ind w:left="5954"/>
        <w:jc w:val="both"/>
        <w:rPr>
          <w:rFonts w:ascii="Times New Roman" w:hAnsi="Times New Roman"/>
          <w:sz w:val="28"/>
          <w:szCs w:val="28"/>
          <w:lang w:val="ru-RU" w:eastAsia="ar-SA" w:bidi="ar-SA"/>
        </w:rPr>
      </w:pPr>
      <w:r w:rsidRPr="006F4F76">
        <w:rPr>
          <w:rFonts w:ascii="Times New Roman" w:hAnsi="Times New Roman"/>
          <w:sz w:val="28"/>
          <w:szCs w:val="28"/>
          <w:lang w:val="ru-RU" w:eastAsia="ar-SA" w:bidi="ar-SA"/>
        </w:rPr>
        <w:t>муниципального образования</w:t>
      </w:r>
    </w:p>
    <w:p w:rsidR="006F4F76" w:rsidRPr="006F4F76" w:rsidRDefault="006F4F76" w:rsidP="006F4F76">
      <w:pPr>
        <w:tabs>
          <w:tab w:val="right" w:pos="15495"/>
        </w:tabs>
        <w:suppressAutoHyphens/>
        <w:ind w:left="5954"/>
        <w:jc w:val="both"/>
        <w:rPr>
          <w:rFonts w:ascii="Times New Roman" w:hAnsi="Times New Roman"/>
          <w:sz w:val="28"/>
          <w:szCs w:val="28"/>
          <w:lang w:val="ru-RU" w:eastAsia="ar-SA" w:bidi="ar-SA"/>
        </w:rPr>
      </w:pPr>
      <w:r w:rsidRPr="006F4F76">
        <w:rPr>
          <w:rFonts w:ascii="Times New Roman" w:hAnsi="Times New Roman"/>
          <w:sz w:val="28"/>
          <w:szCs w:val="28"/>
          <w:lang w:val="ru-RU" w:eastAsia="ar-SA" w:bidi="ar-SA"/>
        </w:rPr>
        <w:t>Кавказский район</w:t>
      </w:r>
    </w:p>
    <w:p w:rsidR="006F4F76" w:rsidRPr="006F4F76" w:rsidRDefault="006F4F76" w:rsidP="006F4F76">
      <w:pPr>
        <w:widowControl w:val="0"/>
        <w:suppressAutoHyphens/>
        <w:autoSpaceDN w:val="0"/>
        <w:ind w:left="5954"/>
        <w:rPr>
          <w:rFonts w:ascii="Times New Roman" w:eastAsia="Andale Sans UI" w:hAnsi="Times New Roman" w:cs="Tahoma"/>
          <w:kern w:val="3"/>
          <w:lang w:val="ru-RU" w:eastAsia="ja-JP" w:bidi="fa-IR"/>
        </w:rPr>
      </w:pPr>
      <w:r w:rsidRPr="006F4F76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>о</w:t>
      </w:r>
      <w:r w:rsidRPr="006F4F7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 w:rsidR="00075CBB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 xml:space="preserve"> 28 октября </w:t>
      </w:r>
      <w:r w:rsidRPr="006F4F7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075CBB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>15</w:t>
      </w:r>
      <w:r w:rsidRPr="006F4F76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 xml:space="preserve"> </w:t>
      </w:r>
      <w:proofErr w:type="spellStart"/>
      <w:r w:rsidRPr="006F4F7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F4F76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№</w:t>
      </w:r>
      <w:r w:rsidR="00075CBB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 xml:space="preserve"> </w:t>
      </w:r>
      <w:bookmarkStart w:id="0" w:name="_GoBack"/>
      <w:bookmarkEnd w:id="0"/>
      <w:r w:rsidR="00075CBB">
        <w:rPr>
          <w:rFonts w:ascii="Times New Roman" w:eastAsia="Andale Sans UI" w:hAnsi="Times New Roman" w:cs="Tahoma"/>
          <w:kern w:val="3"/>
          <w:sz w:val="28"/>
          <w:szCs w:val="28"/>
          <w:lang w:val="ru-RU" w:eastAsia="ja-JP" w:bidi="fa-IR"/>
        </w:rPr>
        <w:t>244</w:t>
      </w:r>
    </w:p>
    <w:p w:rsidR="006F4F76" w:rsidRPr="006F4F76" w:rsidRDefault="006F4F76" w:rsidP="006F4F7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4F76" w:rsidRPr="006F4F76" w:rsidRDefault="006F4F76" w:rsidP="006F4F76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Информация</w:t>
      </w:r>
    </w:p>
    <w:p w:rsidR="006F4F76" w:rsidRPr="006F4F76" w:rsidRDefault="006F4F76" w:rsidP="006F4F76">
      <w:pPr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b/>
          <w:color w:val="000000" w:themeColor="text1"/>
          <w:sz w:val="28"/>
          <w:szCs w:val="28"/>
          <w:lang w:val="ru-RU"/>
        </w:rPr>
        <w:t>«О повышении эффективности сельскохозяйственного производства на территории Кавказского района и удовлетворении потребности населения в сельскохозяйственной продукции»</w:t>
      </w:r>
    </w:p>
    <w:p w:rsidR="006F4F76" w:rsidRPr="006F4F76" w:rsidRDefault="006F4F76" w:rsidP="006F4F76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В муниципальном образовании ведут деятельность 8 крупно товарных сельскохозяйственных предприятия, 52 средних, 237 КФХ и 17 тысяч личных подсобных хозяйств. Площадь пашни 88,2 тысячи гектар, в том числе 1,4 тысячи гектар орошаемых земель и 774 гектара многолетних насаждений. В сельскохозяйственном  производстве занято 2014 человек, в личных подсобных хозяйствах 20300 человек.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В 2015 году хозяйства</w:t>
      </w:r>
      <w:r w:rsidR="00AF6958">
        <w:rPr>
          <w:rFonts w:ascii="Times New Roman" w:hAnsi="Times New Roman"/>
          <w:sz w:val="28"/>
          <w:szCs w:val="28"/>
          <w:lang w:val="ru-RU"/>
        </w:rPr>
        <w:t xml:space="preserve"> района всех форм собственности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произведут продукции на сумму 6317 млн. рублей, что на 531 млн. рублей</w:t>
      </w:r>
      <w:r w:rsidR="00AF6958">
        <w:rPr>
          <w:rFonts w:ascii="Times New Roman" w:hAnsi="Times New Roman"/>
          <w:sz w:val="28"/>
          <w:szCs w:val="28"/>
          <w:lang w:val="ru-RU"/>
        </w:rPr>
        <w:t xml:space="preserve"> больше уровня 2014 года, рост </w:t>
      </w:r>
      <w:r w:rsidRPr="006F4F76">
        <w:rPr>
          <w:rFonts w:ascii="Times New Roman" w:hAnsi="Times New Roman"/>
          <w:sz w:val="28"/>
          <w:szCs w:val="28"/>
          <w:lang w:val="ru-RU"/>
        </w:rPr>
        <w:t>за счет увеличения посевов озимых зерновых культур на 1400</w:t>
      </w:r>
      <w:r w:rsidR="00AF6958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4F76">
        <w:rPr>
          <w:rFonts w:ascii="Times New Roman" w:hAnsi="Times New Roman"/>
          <w:sz w:val="28"/>
          <w:szCs w:val="28"/>
          <w:lang w:val="ru-RU"/>
        </w:rPr>
        <w:t>гектар. По категориям хозяйствования производство сельхозпродукции выглядит следующим образом: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- сельскохозяйственные предприятия произведут продукции на сумму 3363 млн. рублей, или 54% от объем производства, что больше уровня 2014 года на 203,0 млн. рублей,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-КФХ на  1447 млн. рублей или 24,5 процента, что выше уровня 2014 года на 40 </w:t>
      </w:r>
      <w:proofErr w:type="spellStart"/>
      <w:r w:rsidRPr="006F4F76">
        <w:rPr>
          <w:rFonts w:ascii="Times New Roman" w:hAnsi="Times New Roman"/>
          <w:sz w:val="28"/>
          <w:szCs w:val="28"/>
          <w:lang w:val="ru-RU"/>
        </w:rPr>
        <w:t>млн</w:t>
      </w:r>
      <w:proofErr w:type="gramStart"/>
      <w:r w:rsidRPr="006F4F76">
        <w:rPr>
          <w:rFonts w:ascii="Times New Roman" w:hAnsi="Times New Roman"/>
          <w:sz w:val="28"/>
          <w:szCs w:val="28"/>
          <w:lang w:val="ru-RU"/>
        </w:rPr>
        <w:t>.р</w:t>
      </w:r>
      <w:proofErr w:type="gramEnd"/>
      <w:r w:rsidRPr="006F4F76">
        <w:rPr>
          <w:rFonts w:ascii="Times New Roman" w:hAnsi="Times New Roman"/>
          <w:sz w:val="28"/>
          <w:szCs w:val="28"/>
          <w:lang w:val="ru-RU"/>
        </w:rPr>
        <w:t>ублей</w:t>
      </w:r>
      <w:proofErr w:type="spellEnd"/>
      <w:r w:rsidRPr="006F4F76">
        <w:rPr>
          <w:rFonts w:ascii="Times New Roman" w:hAnsi="Times New Roman"/>
          <w:sz w:val="28"/>
          <w:szCs w:val="28"/>
          <w:lang w:val="ru-RU"/>
        </w:rPr>
        <w:t>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- личные подсобные хозяйства произведут сельскохозяйственной продукции на 1507,0 млн. рублей или 21,5% от общего объема, что выше уровня 2014 года на 288 млн. рублей.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 Предприятия всех форм собственности п</w:t>
      </w:r>
      <w:r w:rsidR="00AF6958">
        <w:rPr>
          <w:rFonts w:ascii="Times New Roman" w:hAnsi="Times New Roman"/>
          <w:sz w:val="28"/>
          <w:szCs w:val="28"/>
          <w:lang w:val="ru-RU"/>
        </w:rPr>
        <w:t xml:space="preserve">ланируют реализовать в текущем </w:t>
      </w:r>
      <w:r w:rsidRPr="006F4F76">
        <w:rPr>
          <w:rFonts w:ascii="Times New Roman" w:hAnsi="Times New Roman"/>
          <w:sz w:val="28"/>
          <w:szCs w:val="28"/>
          <w:lang w:val="ru-RU"/>
        </w:rPr>
        <w:t>году продукции на сумму 2673 млн. рублей, превысив уровень 2014 года на 9 процентов и получить чистой прибыли 550,0 млн. рублей, рентабельность производства - 30%.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Сельс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кохозяйственными предприятиями </w:t>
      </w:r>
      <w:r w:rsidRPr="006F4F76">
        <w:rPr>
          <w:rFonts w:ascii="Times New Roman" w:hAnsi="Times New Roman"/>
          <w:sz w:val="28"/>
          <w:szCs w:val="28"/>
          <w:lang w:val="ru-RU"/>
        </w:rPr>
        <w:t>в 2014 году уплачено налогов и сборов в консолидированный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 бюджет края 144,3 млн. рублей,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за восемь месяцев 2015 года 76,8 млн. рублей или 54%. Налоговая нагрузка на 1га пашни по району составляет 2,7 тыс. рублей.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Среднемесячная заработная плата работников сельскохозяйственных предприятий за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 восемь месяцев текущего года составляет </w:t>
      </w:r>
      <w:r w:rsidRPr="006F4F76">
        <w:rPr>
          <w:rFonts w:ascii="Times New Roman" w:hAnsi="Times New Roman"/>
          <w:sz w:val="28"/>
          <w:szCs w:val="28"/>
          <w:lang w:val="ru-RU"/>
        </w:rPr>
        <w:t>20 795,66 рублей (за август 26 605,97 рублей), а 2014 год 18 964 рубля, рост 9,7 процента.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Государственной поддержки сельскохозяйственные предприятия получили за 2014 год 59 млн. 128 тыс. рублей, а за шесть месяцев                      2015 года  40 млн. 154 тыс. рублей (147 получателей), Л</w:t>
      </w:r>
      <w:r w:rsidR="00193962">
        <w:rPr>
          <w:rFonts w:ascii="Times New Roman" w:hAnsi="Times New Roman"/>
          <w:sz w:val="28"/>
          <w:szCs w:val="28"/>
          <w:lang w:val="ru-RU"/>
        </w:rPr>
        <w:t>ПХ выплачено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4897,3 млн. рублей (330 получателей).</w:t>
      </w:r>
    </w:p>
    <w:p w:rsidR="006F4F76" w:rsidRDefault="006F4F76" w:rsidP="006F4F7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Растениеводство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В общем объеме сельскохозяйственного производства основная доля приходится на продукцию растениеводства – 80 процентов.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>В 2015 году зерновые культуры занимают 75 процентов посевных площадей. Валовое производство озимых ку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льтур составило 245 тысяч тонн 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урожайность 58,3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/га (средняя за 5 лет 48,7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>/га).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>Куку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руза на зерно убрана с площади 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20 тысяч гектар или 86 процентов, 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посевной площади, урожайность 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52,4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>/га (средняя за 5 лет 46,2цн/га).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Технические культуры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 в 2015 году занимают 21% от посевной площади, в том числе сахарная свекла – убрана на площади 4511гектар или 81 процент валовой сбор составляет 191 тысяча тонн, урожайность 424,2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/га (средняя за 5 лет  421,3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>/га).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Подсолнечник убран на 99 процентов, валовой сбор – 21.1 тыс. тонн, урожайность – 24,2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>/га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(средняя за 5 лет  23,8 </w:t>
      </w:r>
      <w:proofErr w:type="spellStart"/>
      <w:r w:rsidRPr="006F4F76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Pr="006F4F76">
        <w:rPr>
          <w:rFonts w:ascii="Times New Roman" w:hAnsi="Times New Roman"/>
          <w:sz w:val="28"/>
          <w:szCs w:val="28"/>
          <w:lang w:val="ru-RU" w:eastAsia="ru-RU"/>
        </w:rPr>
        <w:t>/га)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>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Соя убрана с площади </w:t>
      </w:r>
      <w:smartTag w:uri="urn:schemas-microsoft-com:office:smarttags" w:element="metricconverter">
        <w:smartTagPr>
          <w:attr w:name="ProductID" w:val="3514 гектар"/>
        </w:smartTagPr>
        <w:r w:rsidRPr="006F4F76">
          <w:rPr>
            <w:rFonts w:ascii="Times New Roman" w:hAnsi="Times New Roman"/>
            <w:sz w:val="28"/>
            <w:szCs w:val="28"/>
            <w:lang w:val="ru-RU" w:eastAsia="ru-RU"/>
          </w:rPr>
          <w:t>3514 гектар</w:t>
        </w:r>
      </w:smartTag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 или 92,3 проце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нта, урожайность – 14,3 </w:t>
      </w:r>
      <w:proofErr w:type="spellStart"/>
      <w:r w:rsidR="00193962">
        <w:rPr>
          <w:rFonts w:ascii="Times New Roman" w:hAnsi="Times New Roman"/>
          <w:sz w:val="28"/>
          <w:szCs w:val="28"/>
          <w:lang w:val="ru-RU" w:eastAsia="ru-RU"/>
        </w:rPr>
        <w:t>цн</w:t>
      </w:r>
      <w:proofErr w:type="spellEnd"/>
      <w:r w:rsidR="00193962">
        <w:rPr>
          <w:rFonts w:ascii="Times New Roman" w:hAnsi="Times New Roman"/>
          <w:sz w:val="28"/>
          <w:szCs w:val="28"/>
          <w:lang w:val="ru-RU" w:eastAsia="ru-RU"/>
        </w:rPr>
        <w:t>/га (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>средняя за 5 лет 12,3цн/га).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Рост урожайности продукции растениеводства отмечен по всем видам сельскохозяйственных культур. Это 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объясняется внедрением почвозащитных ресурсосберегающих технологий в процессе производства сельскохозяйственной продукции, что повлекло за собой накопление и сохранение гумуса, улучшения </w:t>
      </w:r>
      <w:r w:rsidR="00193962">
        <w:rPr>
          <w:rFonts w:ascii="Times New Roman" w:hAnsi="Times New Roman"/>
          <w:sz w:val="28"/>
          <w:szCs w:val="28"/>
          <w:lang w:val="ru-RU"/>
        </w:rPr>
        <w:t>водно-</w:t>
      </w:r>
      <w:r w:rsidRPr="006F4F76">
        <w:rPr>
          <w:rFonts w:ascii="Times New Roman" w:hAnsi="Times New Roman"/>
          <w:sz w:val="28"/>
          <w:szCs w:val="28"/>
          <w:lang w:val="ru-RU"/>
        </w:rPr>
        <w:t>физических свойств почвы и снижение затрат на обработку.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В отрасли садоводства многолетние плодовые насаждения расположены в 6 сельскохозяйственных организациях и 5 КФХ и ИП. Основными садоводческими предприятиями являются ЗАО «Виктория» - </w:t>
      </w:r>
      <w:smartTag w:uri="urn:schemas-microsoft-com:office:smarttags" w:element="metricconverter">
        <w:smartTagPr>
          <w:attr w:name="ProductID" w:val="358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358 г</w:t>
        </w:r>
        <w:proofErr w:type="gramStart"/>
        <w:r w:rsidRPr="006F4F76">
          <w:rPr>
            <w:rFonts w:ascii="Times New Roman" w:hAnsi="Times New Roman"/>
            <w:sz w:val="28"/>
            <w:szCs w:val="28"/>
            <w:lang w:val="ru-RU"/>
          </w:rPr>
          <w:t>а</w:t>
        </w:r>
      </w:smartTag>
      <w:r>
        <w:rPr>
          <w:rFonts w:ascii="Times New Roman" w:hAnsi="Times New Roman"/>
          <w:sz w:val="28"/>
          <w:szCs w:val="28"/>
          <w:lang w:val="ru-RU"/>
        </w:rPr>
        <w:t xml:space="preserve"> и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ООО</w:t>
      </w:r>
      <w:proofErr w:type="gramEnd"/>
      <w:r w:rsidRPr="006F4F76">
        <w:rPr>
          <w:rFonts w:ascii="Times New Roman" w:hAnsi="Times New Roman"/>
          <w:sz w:val="28"/>
          <w:szCs w:val="28"/>
          <w:lang w:val="ru-RU"/>
        </w:rPr>
        <w:t xml:space="preserve"> «</w:t>
      </w:r>
      <w:proofErr w:type="spellStart"/>
      <w:r w:rsidRPr="006F4F76">
        <w:rPr>
          <w:rFonts w:ascii="Times New Roman" w:hAnsi="Times New Roman"/>
          <w:sz w:val="28"/>
          <w:szCs w:val="28"/>
          <w:lang w:val="ru-RU"/>
        </w:rPr>
        <w:t>Агропромсервис</w:t>
      </w:r>
      <w:proofErr w:type="spellEnd"/>
      <w:r w:rsidRPr="006F4F76">
        <w:rPr>
          <w:rFonts w:ascii="Times New Roman" w:hAnsi="Times New Roman"/>
          <w:sz w:val="28"/>
          <w:szCs w:val="28"/>
          <w:lang w:val="ru-RU"/>
        </w:rPr>
        <w:t xml:space="preserve">» - </w:t>
      </w:r>
      <w:smartTag w:uri="urn:schemas-microsoft-com:office:smarttags" w:element="metricconverter">
        <w:smartTagPr>
          <w:attr w:name="ProductID" w:val="171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171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На текущую дату площади многолетних плодовых насаждений в районе занимают </w:t>
      </w:r>
      <w:smartTag w:uri="urn:schemas-microsoft-com:office:smarttags" w:element="metricconverter">
        <w:smartTagPr>
          <w:attr w:name="ProductID" w:val="745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745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, из них в сельскохозяйственных организациях </w:t>
      </w:r>
      <w:smartTag w:uri="urn:schemas-microsoft-com:office:smarttags" w:element="metricconverter">
        <w:smartTagPr>
          <w:attr w:name="ProductID" w:val="730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730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, КФХ и ИП </w:t>
      </w:r>
      <w:smartTag w:uri="urn:schemas-microsoft-com:office:smarttags" w:element="metricconverter">
        <w:smartTagPr>
          <w:attr w:name="ProductID" w:val="45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45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F4F76">
        <w:rPr>
          <w:rFonts w:ascii="Times New Roman" w:hAnsi="Times New Roman"/>
          <w:sz w:val="28"/>
          <w:szCs w:val="28"/>
          <w:lang w:val="ru-RU"/>
        </w:rPr>
        <w:t>Сады</w:t>
      </w:r>
      <w:proofErr w:type="gramEnd"/>
      <w:r w:rsidRPr="006F4F76">
        <w:rPr>
          <w:rFonts w:ascii="Times New Roman" w:hAnsi="Times New Roman"/>
          <w:sz w:val="28"/>
          <w:szCs w:val="28"/>
          <w:lang w:val="ru-RU"/>
        </w:rPr>
        <w:t xml:space="preserve"> вступившие в фазу плодоношения посажены на площади </w:t>
      </w:r>
      <w:smartTag w:uri="urn:schemas-microsoft-com:office:smarttags" w:element="metricconverter">
        <w:smartTagPr>
          <w:attr w:name="ProductID" w:val="570,6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570,6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, из них в сельхоз организациях плодоносящие сады занимают площадь </w:t>
      </w:r>
      <w:smartTag w:uri="urn:schemas-microsoft-com:office:smarttags" w:element="metricconverter">
        <w:smartTagPr>
          <w:attr w:name="ProductID" w:val="534,5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534,5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, в КФХ и ИП </w:t>
      </w:r>
      <w:smartTag w:uri="urn:schemas-microsoft-com:office:smarttags" w:element="metricconverter">
        <w:smartTagPr>
          <w:attr w:name="ProductID" w:val="36,1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36,1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Валовой сбор плодов и ягод по итогам 2014 года во всех формах хозяйств составил 4,0 тысячи тонн, в том числе в сельскохозяйственных организациях -2,1 тысячи тонн, в ЛПХ- 1,9 тысячи 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тонны,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урожайность получена 36 </w:t>
      </w:r>
      <w:proofErr w:type="spellStart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цн</w:t>
      </w:r>
      <w:proofErr w:type="spellEnd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/га.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В 2015 году планируется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собрать плодов в объеме – 3,8 тысяч тонн. Сельскохозяйственные предприятия вырастят 1,7 тысячу тонн плодов, КФХ - 0,2 тысячи тонн, хозяйства населения- 1,9 тысячи тонн. На снижение объемов производства в 2015 году повлияли весенние заморозки в период цветения и опыления садов, раскорчевка старо возрастных садов.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Для наращивания объемов плодовой продукции ЗАО «Рассвет» в 2012 году введен в эксплуатацию сад интенсивного типа на шпалере с капельным орошением площадью 62 </w:t>
      </w:r>
      <w:proofErr w:type="gramStart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га</w:t>
      </w:r>
      <w:proofErr w:type="gramEnd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что увеличит объем производства на 250 тонн, в 2014 году хозяйствами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района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посажено молодых садов н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а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площади – 99 га увеличение  объема плодов на 630 тонн</w:t>
      </w: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>, из них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: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 xml:space="preserve">-ЗАО «Виктория» - </w:t>
      </w:r>
      <w:smartTag w:uri="urn:schemas-microsoft-com:office:smarttags" w:element="metricconverter">
        <w:smartTagPr>
          <w:attr w:name="ProductID" w:val="77 га"/>
        </w:smartTagPr>
        <w:r w:rsidRPr="006F4F76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77 га</w:t>
        </w:r>
      </w:smartTag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, ООО «</w:t>
      </w:r>
      <w:proofErr w:type="spellStart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Агропромсервис</w:t>
      </w:r>
      <w:proofErr w:type="spellEnd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» – </w:t>
      </w:r>
      <w:smartTag w:uri="urn:schemas-microsoft-com:office:smarttags" w:element="metricconverter">
        <w:smartTagPr>
          <w:attr w:name="ProductID" w:val="21 га"/>
        </w:smartTagPr>
        <w:r w:rsidRPr="006F4F76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21 га</w:t>
        </w:r>
      </w:smartTag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,                             ИП Щученков Ю.А. – </w:t>
      </w:r>
      <w:smartTag w:uri="urn:schemas-microsoft-com:office:smarttags" w:element="metricconverter">
        <w:smartTagPr>
          <w:attr w:name="ProductID" w:val="2 га"/>
        </w:smartTagPr>
        <w:r w:rsidRPr="006F4F76">
          <w:rPr>
            <w:rFonts w:ascii="Times New Roman" w:hAnsi="Times New Roman"/>
            <w:color w:val="000000" w:themeColor="text1"/>
            <w:sz w:val="28"/>
            <w:szCs w:val="28"/>
            <w:lang w:val="ru-RU"/>
          </w:rPr>
          <w:t>2 га</w:t>
        </w:r>
      </w:smartTag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В текущем году планируется собра</w:t>
      </w:r>
      <w:r w:rsidR="00193962">
        <w:rPr>
          <w:rFonts w:ascii="Times New Roman" w:hAnsi="Times New Roman"/>
          <w:color w:val="000000" w:themeColor="text1"/>
          <w:sz w:val="28"/>
          <w:szCs w:val="28"/>
          <w:lang w:val="ru-RU"/>
        </w:rPr>
        <w:t>ть винограда в объеме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161 </w:t>
      </w:r>
      <w:proofErr w:type="gramStart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тонну</w:t>
      </w:r>
      <w:proofErr w:type="gramEnd"/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что соответствует уровню 2014 года.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Для эффективной деятельности в сфере сельскохозяйственного производства предусмотрена государственная поддержка, это возмещение  части затрат на уплату процентной ставки по целевым кредитам, субсидирование части затрат садоводства и на развитие виноградарства, на строительство теплиц, приобретение животных для разведения, на содержание маточного поголовья, затрат на производство реализуемой продукции. По итогам 6 месяцев текущего года сельскохозяйственными предприятиями   всех форм собственности получено государственной поддержки в сумме 40,2 миллиона рублей. Согласно </w:t>
      </w:r>
      <w:r w:rsidR="0019396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утвержденному графику субъекты 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малого бизнеса в АПК направляются в учебно-методичес</w:t>
      </w:r>
      <w:r w:rsidR="0019396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кий центр на базе </w:t>
      </w:r>
      <w:proofErr w:type="spellStart"/>
      <w:r w:rsidR="00193962">
        <w:rPr>
          <w:rFonts w:ascii="Times New Roman" w:hAnsi="Times New Roman"/>
          <w:color w:val="000000" w:themeColor="text1"/>
          <w:sz w:val="28"/>
          <w:szCs w:val="28"/>
          <w:lang w:val="ru-RU"/>
        </w:rPr>
        <w:t>Брюховецкого</w:t>
      </w:r>
      <w:proofErr w:type="spellEnd"/>
      <w:r w:rsidR="00193962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>аграрного колледжа для прохождения обучения на бесплатной основе по следующим программам: растениеводство открытого и закрытого грунта, птицеводство, разведение крупного рогатого скота.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Повышение урожайности 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сельскохозяйственных культур осуществляется за счет расширения площадей орошаемого земледелия. Если в 2009 году орошаемое земледелие велось на площади </w:t>
      </w:r>
      <w:smartTag w:uri="urn:schemas-microsoft-com:office:smarttags" w:element="metricconverter">
        <w:smartTagPr>
          <w:attr w:name="ProductID" w:val="305,5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305,5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, то в текущем году площадь орошаемых земель составила – </w:t>
      </w:r>
      <w:smartTag w:uri="urn:schemas-microsoft-com:office:smarttags" w:element="metricconverter">
        <w:smartTagPr>
          <w:attr w:name="ProductID" w:val="1420,7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1420,7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. (Площадь орошения увеличилась в 4,6 раза). </w:t>
      </w:r>
    </w:p>
    <w:p w:rsidR="006F4F76" w:rsidRPr="006F4F76" w:rsidRDefault="00193962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Орошение земель </w:t>
      </w:r>
      <w:r w:rsidR="006F4F76" w:rsidRPr="006F4F76">
        <w:rPr>
          <w:rFonts w:ascii="Times New Roman" w:hAnsi="Times New Roman"/>
          <w:sz w:val="28"/>
          <w:szCs w:val="28"/>
          <w:lang w:val="ru-RU"/>
        </w:rPr>
        <w:t>производится двумя способами: капельными системами и дождевальными установками.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F4F76">
        <w:rPr>
          <w:rFonts w:ascii="Times New Roman" w:hAnsi="Times New Roman"/>
          <w:sz w:val="28"/>
          <w:szCs w:val="28"/>
          <w:lang w:val="ru-RU"/>
        </w:rPr>
        <w:t xml:space="preserve">Капельное орошение в районе охватывает площадь </w:t>
      </w:r>
      <w:smartTag w:uri="urn:schemas-microsoft-com:office:smarttags" w:element="metricconverter">
        <w:smartTagPr>
          <w:attr w:name="ProductID" w:val="300,7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300,7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 (овощи</w:t>
      </w:r>
      <w:r>
        <w:rPr>
          <w:rFonts w:ascii="Times New Roman" w:hAnsi="Times New Roman"/>
          <w:sz w:val="28"/>
          <w:szCs w:val="28"/>
          <w:lang w:val="ru-RU"/>
        </w:rPr>
        <w:t>, картофель, интенсивные сады),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дождевание – </w:t>
      </w:r>
      <w:smartTag w:uri="urn:schemas-microsoft-com:office:smarttags" w:element="metricconverter">
        <w:smartTagPr>
          <w:attr w:name="ProductID" w:val="1120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1120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 xml:space="preserve"> (озимая пшеница, соя, кукуруза). </w:t>
      </w:r>
      <w:proofErr w:type="gramEnd"/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В текущем году под овощами занято орошаемых земель  </w:t>
      </w:r>
      <w:smartTag w:uri="urn:schemas-microsoft-com:office:smarttags" w:element="metricconverter">
        <w:smartTagPr>
          <w:attr w:name="ProductID" w:val="315,8 га"/>
        </w:smartTagPr>
        <w:r w:rsidRPr="006F4F76">
          <w:rPr>
            <w:rFonts w:ascii="Times New Roman" w:hAnsi="Times New Roman"/>
            <w:sz w:val="28"/>
            <w:szCs w:val="28"/>
            <w:lang w:val="ru-RU"/>
          </w:rPr>
          <w:t>315,8 га</w:t>
        </w:r>
      </w:smartTag>
      <w:r w:rsidRPr="006F4F76">
        <w:rPr>
          <w:rFonts w:ascii="Times New Roman" w:hAnsi="Times New Roman"/>
          <w:sz w:val="28"/>
          <w:szCs w:val="28"/>
          <w:lang w:val="ru-RU"/>
        </w:rPr>
        <w:t>, картофелем – 67 га.</w:t>
      </w:r>
    </w:p>
    <w:p w:rsidR="006F4F76" w:rsidRPr="006F4F76" w:rsidRDefault="006F4F76" w:rsidP="006F4F76">
      <w:pPr>
        <w:ind w:firstLine="851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Животноводство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Поголовье крупного рогатого скота в сельскохозяйственных предприят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иях всех форм собственности на </w:t>
      </w:r>
      <w:r w:rsidRPr="006F4F76">
        <w:rPr>
          <w:rFonts w:ascii="Times New Roman" w:hAnsi="Times New Roman"/>
          <w:sz w:val="28"/>
          <w:szCs w:val="28"/>
          <w:lang w:val="ru-RU"/>
        </w:rPr>
        <w:t>1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 октября </w:t>
      </w:r>
      <w:r w:rsidRPr="006F4F76">
        <w:rPr>
          <w:rFonts w:ascii="Times New Roman" w:hAnsi="Times New Roman"/>
          <w:sz w:val="28"/>
          <w:szCs w:val="28"/>
          <w:lang w:val="ru-RU"/>
        </w:rPr>
        <w:t>2015 года составляет 6769 голов, в 2014 году -6946 голов, снижение на 177 голов в</w:t>
      </w:r>
      <w:r>
        <w:rPr>
          <w:rFonts w:ascii="Times New Roman" w:hAnsi="Times New Roman"/>
          <w:sz w:val="28"/>
          <w:szCs w:val="28"/>
          <w:lang w:val="ru-RU"/>
        </w:rPr>
        <w:t xml:space="preserve"> ООО СК Родина. Поголовье коров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в хозяйствах всех форм собственности - 2381 голова, в 2014 году - 2384 головы, снижение на 3 головы также в ООО СК Родина выбраковано малопродуктивное лейкозное поголовье.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Молока в хозяйствах района произведено 9791,6 тонн, что выше уровня 2014 года на 134 тонны. Объем производства вырос за счет увеличения среднесуточных надоев в хозяйствах ЛПХ на 3,2 кг. </w:t>
      </w:r>
      <w:r>
        <w:rPr>
          <w:rFonts w:ascii="Times New Roman" w:hAnsi="Times New Roman"/>
          <w:sz w:val="28"/>
          <w:szCs w:val="28"/>
          <w:lang w:val="ru-RU"/>
        </w:rPr>
        <w:t xml:space="preserve">Производство </w:t>
      </w:r>
      <w:r w:rsidRPr="006F4F76">
        <w:rPr>
          <w:rFonts w:ascii="Times New Roman" w:hAnsi="Times New Roman"/>
          <w:sz w:val="28"/>
          <w:szCs w:val="28"/>
          <w:lang w:val="ru-RU"/>
        </w:rPr>
        <w:t>мяса в живой массе</w:t>
      </w:r>
      <w:r>
        <w:rPr>
          <w:rFonts w:ascii="Times New Roman" w:hAnsi="Times New Roman"/>
          <w:sz w:val="28"/>
          <w:szCs w:val="28"/>
          <w:lang w:val="ru-RU"/>
        </w:rPr>
        <w:t xml:space="preserve"> за </w:t>
      </w:r>
      <w:r w:rsidR="00193962">
        <w:rPr>
          <w:rFonts w:ascii="Times New Roman" w:hAnsi="Times New Roman"/>
          <w:sz w:val="28"/>
          <w:szCs w:val="28"/>
          <w:lang w:val="ru-RU"/>
        </w:rPr>
        <w:t>9 месяцев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2015 года составляет 1908,6 тонн, это выше уровня 2014 года на 373 тонны, производство продукции выросло за счет увеличение продуктивности КРС на откорме на 36 процентов, роста числ</w:t>
      </w:r>
      <w:r>
        <w:rPr>
          <w:rFonts w:ascii="Times New Roman" w:hAnsi="Times New Roman"/>
          <w:sz w:val="28"/>
          <w:szCs w:val="28"/>
          <w:lang w:val="ru-RU"/>
        </w:rPr>
        <w:t>енности поголовья овец и коз (на 751 голову), птицы (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на 67,7 тысяч голов).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В районе принимаются меры по стабилизации поголовья крупного рогатого скота и коров за счет сохранности молодняка КРС, приобретения </w:t>
      </w:r>
      <w:r w:rsidRPr="006F4F76">
        <w:rPr>
          <w:rFonts w:ascii="Times New Roman" w:hAnsi="Times New Roman"/>
          <w:sz w:val="28"/>
          <w:szCs w:val="28"/>
          <w:lang w:val="ru-RU"/>
        </w:rPr>
        <w:lastRenderedPageBreak/>
        <w:t xml:space="preserve">племенного поголовья в крае и за его пределами. ОАО «Степное» планируют ввод в основное стадо 100 голов нетелей и на перспективу развития приобретение -150 голов нетелей. 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Разработан план мероприятий «Развития </w:t>
      </w:r>
      <w:proofErr w:type="spellStart"/>
      <w:r w:rsidRPr="006F4F76">
        <w:rPr>
          <w:rFonts w:ascii="Times New Roman" w:hAnsi="Times New Roman"/>
          <w:sz w:val="28"/>
          <w:szCs w:val="28"/>
          <w:lang w:val="ru-RU"/>
        </w:rPr>
        <w:t>подотрасли</w:t>
      </w:r>
      <w:proofErr w:type="spellEnd"/>
      <w:r w:rsidRPr="006F4F76">
        <w:rPr>
          <w:rFonts w:ascii="Times New Roman" w:hAnsi="Times New Roman"/>
          <w:sz w:val="28"/>
          <w:szCs w:val="28"/>
          <w:lang w:val="ru-RU"/>
        </w:rPr>
        <w:t xml:space="preserve"> животноводства» (дорожная карта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) согласно которой к 2020 году </w:t>
      </w:r>
      <w:r w:rsidRPr="006F4F76">
        <w:rPr>
          <w:rFonts w:ascii="Times New Roman" w:hAnsi="Times New Roman"/>
          <w:sz w:val="28"/>
          <w:szCs w:val="28"/>
          <w:lang w:val="ru-RU"/>
        </w:rPr>
        <w:t>планируется довести поголовье КРС до 7568 голов, в том числе коровы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4F76">
        <w:rPr>
          <w:rFonts w:ascii="Times New Roman" w:hAnsi="Times New Roman"/>
          <w:sz w:val="28"/>
          <w:szCs w:val="28"/>
          <w:lang w:val="ru-RU"/>
        </w:rPr>
        <w:t>-3027 голов, свиней- 2200 голов. Для успешного развития животноводства наряду с вопросами кормления, приобретением высокопродуктивных парод животных, является техническое перевооружение и модернизация производства. Сегодня ООО СХП «Дмитриевское» проведена рек</w:t>
      </w:r>
      <w:r>
        <w:rPr>
          <w:rFonts w:ascii="Times New Roman" w:hAnsi="Times New Roman"/>
          <w:sz w:val="28"/>
          <w:szCs w:val="28"/>
          <w:lang w:val="ru-RU"/>
        </w:rPr>
        <w:t>онструкция свинотоварной фермы,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получен 3 уровень биологической защиты для содержания 2500 голов свиней.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ООО «Золотой Колос» ведет реконструкцию свинотоварной фермы на территории ОАО «Кавказ» для выращивания молодняка крупного рогатого скота в количестве 1000 голов.</w:t>
      </w:r>
    </w:p>
    <w:p w:rsidR="006F4F76" w:rsidRPr="00193962" w:rsidRDefault="006F4F76" w:rsidP="00193962">
      <w:pPr>
        <w:ind w:firstLine="851"/>
        <w:jc w:val="center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Малые формы </w:t>
      </w:r>
      <w:r w:rsidRPr="00193962">
        <w:rPr>
          <w:rFonts w:ascii="Times New Roman" w:hAnsi="Times New Roman"/>
          <w:color w:val="000000" w:themeColor="text1"/>
          <w:sz w:val="28"/>
          <w:szCs w:val="28"/>
          <w:lang w:val="ru-RU"/>
        </w:rPr>
        <w:t>хозяйствования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В современных условиях в социальном и экономическом развитии села существенно возросла роль малых форм хозяйствования – личных подсобных хозяйств и крестьянских (фермерских) хозяйств. Они имеют большой потенциал в увеличении производства сельскохозяйственной продукции и </w:t>
      </w:r>
      <w:proofErr w:type="spellStart"/>
      <w:r w:rsidRPr="006F4F76">
        <w:rPr>
          <w:rFonts w:ascii="Times New Roman" w:hAnsi="Times New Roman"/>
          <w:sz w:val="28"/>
          <w:szCs w:val="28"/>
          <w:lang w:val="ru-RU"/>
        </w:rPr>
        <w:t>самообеспечении</w:t>
      </w:r>
      <w:proofErr w:type="spellEnd"/>
      <w:r w:rsidRPr="006F4F76">
        <w:rPr>
          <w:rFonts w:ascii="Times New Roman" w:hAnsi="Times New Roman"/>
          <w:sz w:val="28"/>
          <w:szCs w:val="28"/>
          <w:lang w:val="ru-RU"/>
        </w:rPr>
        <w:t xml:space="preserve"> продуктами питания.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В данной категории хозяйств содержатся 3759 голов КРС </w:t>
      </w:r>
      <w:r w:rsidR="00193962">
        <w:rPr>
          <w:rFonts w:ascii="Times New Roman" w:hAnsi="Times New Roman"/>
          <w:sz w:val="28"/>
          <w:szCs w:val="28"/>
          <w:lang w:val="ru-RU"/>
        </w:rPr>
        <w:t xml:space="preserve">(56% от районной численности), </w:t>
      </w:r>
      <w:r w:rsidRPr="006F4F76">
        <w:rPr>
          <w:rFonts w:ascii="Times New Roman" w:hAnsi="Times New Roman"/>
          <w:sz w:val="28"/>
          <w:szCs w:val="28"/>
          <w:lang w:val="ru-RU"/>
        </w:rPr>
        <w:t>из них 1343 голов коров (56,4%), 3161 голова овец и коз (100%), 9250 кроликов и нутрий (100%</w:t>
      </w:r>
      <w:r>
        <w:rPr>
          <w:rFonts w:ascii="Times New Roman" w:hAnsi="Times New Roman"/>
          <w:sz w:val="28"/>
          <w:szCs w:val="28"/>
          <w:lang w:val="ru-RU"/>
        </w:rPr>
        <w:t>),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 более 230 тысяч голов птицы (100%). 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За 9 месяцев текущего года произведено молока 6523 тонн (2014 год- 5906 тонн), что на 617,1 тонны больше чем в 2014 году.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Мяса– 1817 тонн или на 22,8 процента больше уровня 2014 года.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Выращено овощей – 8965 тонн, картофеля – 11276 тонн.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 xml:space="preserve">Построено более 9 тысяч квадратных метров новых теплиц. Всего с 2008 года возведено 219 новых теплицы общей площадью 8,4 га. </w:t>
      </w:r>
    </w:p>
    <w:p w:rsidR="006F4F76" w:rsidRPr="006F4F76" w:rsidRDefault="006F4F76" w:rsidP="006F4F76">
      <w:pPr>
        <w:pStyle w:val="a3"/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В целях наполнения кормовой базы личных подсобных хозяйств в муниципальном образовании Кавказский район работают 42 стационарных пункта реализации кормов, заложено</w:t>
      </w:r>
      <w:r>
        <w:rPr>
          <w:rFonts w:ascii="Times New Roman" w:hAnsi="Times New Roman"/>
          <w:sz w:val="28"/>
          <w:szCs w:val="28"/>
          <w:lang w:val="ru-RU"/>
        </w:rPr>
        <w:t xml:space="preserve"> и используется 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158 гектар культурных пастбищ. </w:t>
      </w:r>
    </w:p>
    <w:p w:rsidR="006F4F76" w:rsidRPr="006F4F76" w:rsidRDefault="006F4F76" w:rsidP="006F4F76">
      <w:pPr>
        <w:ind w:firstLine="851"/>
        <w:jc w:val="both"/>
        <w:rPr>
          <w:rFonts w:ascii="Times New Roman" w:hAnsi="Times New Roman"/>
          <w:sz w:val="28"/>
          <w:szCs w:val="28"/>
          <w:lang w:val="ru-RU"/>
        </w:rPr>
      </w:pPr>
      <w:r w:rsidRPr="006F4F76">
        <w:rPr>
          <w:rFonts w:ascii="Times New Roman" w:hAnsi="Times New Roman"/>
          <w:sz w:val="28"/>
          <w:szCs w:val="28"/>
          <w:lang w:val="ru-RU"/>
        </w:rPr>
        <w:t>Представители малого бизнеса принимают участие в таких значимых федеральных и краевых программах как «Под</w:t>
      </w:r>
      <w:r>
        <w:rPr>
          <w:rFonts w:ascii="Times New Roman" w:hAnsi="Times New Roman"/>
          <w:sz w:val="28"/>
          <w:szCs w:val="28"/>
          <w:lang w:val="ru-RU"/>
        </w:rPr>
        <w:t xml:space="preserve">держка начинающих фермеров»  и </w:t>
      </w:r>
      <w:r w:rsidRPr="006F4F76">
        <w:rPr>
          <w:rFonts w:ascii="Times New Roman" w:hAnsi="Times New Roman"/>
          <w:sz w:val="28"/>
          <w:szCs w:val="28"/>
          <w:lang w:val="ru-RU"/>
        </w:rPr>
        <w:t xml:space="preserve">строительство сельских усадеб в малых сельских населенных пунктах Краснодарского края. Успешно реализуется федеральная целевая программа «Устойчивое развитие сельских территорий». </w:t>
      </w:r>
      <w:r w:rsidRPr="006F4F76">
        <w:rPr>
          <w:rFonts w:ascii="Times New Roman" w:hAnsi="Times New Roman"/>
          <w:bCs/>
          <w:sz w:val="28"/>
          <w:szCs w:val="28"/>
          <w:lang w:val="ru-RU"/>
        </w:rPr>
        <w:t>Ежегодно МФХ района участвуют в сам</w:t>
      </w:r>
      <w:r>
        <w:rPr>
          <w:rFonts w:ascii="Times New Roman" w:hAnsi="Times New Roman"/>
          <w:bCs/>
          <w:sz w:val="28"/>
          <w:szCs w:val="28"/>
          <w:lang w:val="ru-RU"/>
        </w:rPr>
        <w:t>ом значимом мероприятии края -</w:t>
      </w:r>
      <w:r w:rsidRPr="006F4F76">
        <w:rPr>
          <w:rFonts w:ascii="Times New Roman" w:hAnsi="Times New Roman"/>
          <w:bCs/>
          <w:sz w:val="28"/>
          <w:szCs w:val="28"/>
          <w:lang w:val="ru-RU"/>
        </w:rPr>
        <w:t xml:space="preserve"> агропромышленной выставке «Кубанская Ярмарка». </w:t>
      </w:r>
    </w:p>
    <w:p w:rsidR="006F4F76" w:rsidRPr="006F4F76" w:rsidRDefault="006F4F76" w:rsidP="006F4F76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193962" w:rsidRDefault="006F4F76" w:rsidP="006F4F76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Заместитель главы </w:t>
      </w:r>
      <w:proofErr w:type="gramStart"/>
      <w:r w:rsidR="00193962">
        <w:rPr>
          <w:rFonts w:ascii="Times New Roman" w:hAnsi="Times New Roman"/>
          <w:sz w:val="28"/>
          <w:szCs w:val="28"/>
          <w:lang w:val="ru-RU" w:eastAsia="ru-RU"/>
        </w:rPr>
        <w:t>муниципального</w:t>
      </w:r>
      <w:proofErr w:type="gramEnd"/>
    </w:p>
    <w:p w:rsidR="006F4F76" w:rsidRPr="006F4F76" w:rsidRDefault="00193962" w:rsidP="006F4F76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образования</w:t>
      </w:r>
      <w:r w:rsidR="006F4F76" w:rsidRPr="006F4F76">
        <w:rPr>
          <w:rFonts w:ascii="Times New Roman" w:hAnsi="Times New Roman"/>
          <w:sz w:val="28"/>
          <w:szCs w:val="28"/>
          <w:lang w:val="ru-RU" w:eastAsia="ru-RU"/>
        </w:rPr>
        <w:t xml:space="preserve"> Кавказский район, </w:t>
      </w:r>
    </w:p>
    <w:p w:rsidR="006F4F76" w:rsidRPr="006F4F76" w:rsidRDefault="006F4F76" w:rsidP="006F4F76">
      <w:pPr>
        <w:jc w:val="both"/>
        <w:rPr>
          <w:rFonts w:ascii="Times New Roman" w:hAnsi="Times New Roman"/>
          <w:sz w:val="28"/>
          <w:szCs w:val="28"/>
          <w:lang w:val="ru-RU" w:eastAsia="ru-RU"/>
        </w:rPr>
      </w:pPr>
      <w:r w:rsidRPr="006F4F76">
        <w:rPr>
          <w:rFonts w:ascii="Times New Roman" w:hAnsi="Times New Roman"/>
          <w:sz w:val="28"/>
          <w:szCs w:val="28"/>
          <w:lang w:val="ru-RU" w:eastAsia="ru-RU"/>
        </w:rPr>
        <w:t>начальник управления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сельского хозяйства                       </w:t>
      </w:r>
      <w:r w:rsidR="00193962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F4F76">
        <w:rPr>
          <w:rFonts w:ascii="Times New Roman" w:hAnsi="Times New Roman"/>
          <w:sz w:val="28"/>
          <w:szCs w:val="28"/>
          <w:lang w:val="ru-RU" w:eastAsia="ru-RU"/>
        </w:rPr>
        <w:t xml:space="preserve">               Б.В. Караулов</w:t>
      </w:r>
    </w:p>
    <w:sectPr w:rsidR="006F4F76" w:rsidRPr="006F4F76" w:rsidSect="00193962">
      <w:pgSz w:w="11906" w:h="16838" w:code="9"/>
      <w:pgMar w:top="1134" w:right="566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F45"/>
    <w:rsid w:val="00075CBB"/>
    <w:rsid w:val="00193962"/>
    <w:rsid w:val="006F4F76"/>
    <w:rsid w:val="00A4288B"/>
    <w:rsid w:val="00AF6958"/>
    <w:rsid w:val="00CA1128"/>
    <w:rsid w:val="00D6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7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F4F76"/>
    <w:rPr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1939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962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F76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6F4F76"/>
    <w:rPr>
      <w:szCs w:val="32"/>
    </w:rPr>
  </w:style>
  <w:style w:type="paragraph" w:styleId="a4">
    <w:name w:val="Balloon Text"/>
    <w:basedOn w:val="a"/>
    <w:link w:val="a5"/>
    <w:uiPriority w:val="99"/>
    <w:semiHidden/>
    <w:unhideWhenUsed/>
    <w:rsid w:val="0019396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962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2015-10-19T05:17:00Z</cp:lastPrinted>
  <dcterms:created xsi:type="dcterms:W3CDTF">2015-10-16T12:47:00Z</dcterms:created>
  <dcterms:modified xsi:type="dcterms:W3CDTF">2015-10-29T07:44:00Z</dcterms:modified>
</cp:coreProperties>
</file>